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1" w:rsidRPr="006177C1" w:rsidRDefault="004C320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r w:rsidRPr="006177C1">
        <w:rPr>
          <w:rFonts w:ascii="ＭＳ Ｐ明朝" w:eastAsia="ＭＳ Ｐ明朝" w:hAnsi="ＭＳ Ｐ明朝" w:hint="eastAsia"/>
          <w:b/>
          <w:sz w:val="24"/>
          <w:szCs w:val="24"/>
        </w:rPr>
        <w:t xml:space="preserve">一般社団法人　</w:t>
      </w:r>
      <w:r w:rsidR="00E50281" w:rsidRPr="006177C1">
        <w:rPr>
          <w:rFonts w:ascii="ＭＳ Ｐ明朝" w:eastAsia="ＭＳ Ｐ明朝" w:hAnsi="ＭＳ Ｐ明朝" w:hint="eastAsia"/>
          <w:b/>
          <w:sz w:val="24"/>
          <w:szCs w:val="24"/>
        </w:rPr>
        <w:t>日本市場創造研究会</w:t>
      </w:r>
    </w:p>
    <w:p w:rsidR="00E33358" w:rsidRPr="006177C1" w:rsidRDefault="006F5D7A">
      <w:pPr>
        <w:jc w:val="center"/>
        <w:rPr>
          <w:rFonts w:ascii="ＭＳ Ｐ明朝" w:eastAsia="ＭＳ Ｐ明朝" w:hAnsi="ＭＳ Ｐ明朝"/>
          <w:b/>
          <w:sz w:val="24"/>
          <w:szCs w:val="24"/>
          <w:lang w:eastAsia="zh-TW"/>
        </w:rPr>
      </w:pPr>
      <w:r w:rsidRPr="006177C1">
        <w:rPr>
          <w:rFonts w:ascii="ＭＳ Ｐ明朝" w:eastAsia="ＭＳ Ｐ明朝" w:hAnsi="ＭＳ Ｐ明朝" w:hint="eastAsia"/>
          <w:b/>
          <w:sz w:val="24"/>
          <w:szCs w:val="24"/>
        </w:rPr>
        <w:t>『</w:t>
      </w:r>
      <w:r w:rsidR="00271626" w:rsidRPr="006177C1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市場創造研究</w:t>
      </w:r>
      <w:r w:rsidRPr="006177C1">
        <w:rPr>
          <w:rFonts w:ascii="ＭＳ Ｐ明朝" w:eastAsia="ＭＳ Ｐ明朝" w:hAnsi="ＭＳ Ｐ明朝" w:hint="eastAsia"/>
          <w:b/>
          <w:sz w:val="24"/>
          <w:szCs w:val="24"/>
        </w:rPr>
        <w:t>』論文</w:t>
      </w:r>
      <w:r w:rsidR="00354B51" w:rsidRPr="006177C1">
        <w:rPr>
          <w:rFonts w:ascii="ＭＳ Ｐ明朝" w:eastAsia="ＭＳ Ｐ明朝" w:hAnsi="ＭＳ Ｐ明朝" w:hint="eastAsia"/>
          <w:b/>
          <w:sz w:val="24"/>
          <w:szCs w:val="24"/>
        </w:rPr>
        <w:t>等</w:t>
      </w:r>
      <w:r w:rsidR="00E33358" w:rsidRPr="006177C1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投稿</w:t>
      </w:r>
      <w:r w:rsidR="00216C5A" w:rsidRPr="006177C1">
        <w:rPr>
          <w:rFonts w:ascii="ＭＳ Ｐ明朝" w:eastAsia="ＭＳ Ｐ明朝" w:hAnsi="ＭＳ Ｐ明朝" w:hint="eastAsia"/>
          <w:b/>
          <w:sz w:val="24"/>
          <w:szCs w:val="24"/>
        </w:rPr>
        <w:t>規定</w:t>
      </w:r>
    </w:p>
    <w:p w:rsidR="00E369C6" w:rsidRPr="006177C1" w:rsidRDefault="00E369C6" w:rsidP="004C3208">
      <w:pPr>
        <w:jc w:val="right"/>
      </w:pPr>
    </w:p>
    <w:p w:rsidR="00E33358" w:rsidRPr="006177C1" w:rsidRDefault="004C3208" w:rsidP="004C3208">
      <w:pPr>
        <w:jc w:val="right"/>
      </w:pPr>
      <w:r w:rsidRPr="006177C1">
        <w:rPr>
          <w:rFonts w:hint="eastAsia"/>
        </w:rPr>
        <w:t>20</w:t>
      </w:r>
      <w:r w:rsidR="002E6B87" w:rsidRPr="006177C1">
        <w:rPr>
          <w:rFonts w:hint="eastAsia"/>
        </w:rPr>
        <w:t>1</w:t>
      </w:r>
      <w:r w:rsidR="002E7F78" w:rsidRPr="006177C1">
        <w:rPr>
          <w:rFonts w:hint="eastAsia"/>
        </w:rPr>
        <w:t>5</w:t>
      </w:r>
      <w:r w:rsidRPr="006177C1">
        <w:rPr>
          <w:rFonts w:hint="eastAsia"/>
        </w:rPr>
        <w:t>年</w:t>
      </w:r>
      <w:r w:rsidR="00F84491" w:rsidRPr="006177C1">
        <w:rPr>
          <w:rFonts w:hint="eastAsia"/>
        </w:rPr>
        <w:t>9</w:t>
      </w:r>
      <w:r w:rsidRPr="006177C1">
        <w:rPr>
          <w:rFonts w:hint="eastAsia"/>
        </w:rPr>
        <w:t>月</w:t>
      </w:r>
      <w:r w:rsidR="006177C1" w:rsidRPr="006177C1">
        <w:rPr>
          <w:rFonts w:hint="eastAsia"/>
        </w:rPr>
        <w:t>16</w:t>
      </w:r>
      <w:r w:rsidR="00950E6C" w:rsidRPr="006177C1">
        <w:rPr>
          <w:rFonts w:hint="eastAsia"/>
        </w:rPr>
        <w:t>日</w:t>
      </w:r>
      <w:r w:rsidR="002E6B87" w:rsidRPr="006177C1">
        <w:rPr>
          <w:rFonts w:hint="eastAsia"/>
        </w:rPr>
        <w:t>一部</w:t>
      </w:r>
      <w:r w:rsidRPr="006177C1">
        <w:rPr>
          <w:rFonts w:hint="eastAsia"/>
        </w:rPr>
        <w:t>改訂</w:t>
      </w:r>
    </w:p>
    <w:p w:rsidR="00745A11" w:rsidRPr="006177C1" w:rsidRDefault="00745A11"/>
    <w:p w:rsidR="00E33358" w:rsidRPr="006177C1" w:rsidRDefault="0064490C">
      <w:r w:rsidRPr="006177C1">
        <w:rPr>
          <w:rFonts w:hint="eastAsia"/>
        </w:rPr>
        <w:t>１．</w:t>
      </w:r>
      <w:r w:rsidR="00E33358" w:rsidRPr="006177C1">
        <w:rPr>
          <w:rFonts w:hint="eastAsia"/>
        </w:rPr>
        <w:t>目的</w:t>
      </w:r>
    </w:p>
    <w:p w:rsidR="00E33358" w:rsidRPr="006177C1" w:rsidRDefault="00E33358" w:rsidP="00585949">
      <w:pPr>
        <w:ind w:leftChars="100" w:left="210" w:firstLineChars="100" w:firstLine="210"/>
      </w:pPr>
      <w:r w:rsidRPr="006177C1">
        <w:rPr>
          <w:rFonts w:hint="eastAsia"/>
        </w:rPr>
        <w:t>本</w:t>
      </w:r>
      <w:r w:rsidR="00600C70" w:rsidRPr="006177C1">
        <w:rPr>
          <w:rFonts w:hint="eastAsia"/>
        </w:rPr>
        <w:t>論文集</w:t>
      </w:r>
      <w:r w:rsidRPr="006177C1">
        <w:rPr>
          <w:rFonts w:hint="eastAsia"/>
        </w:rPr>
        <w:t>は、</w:t>
      </w:r>
      <w:r w:rsidR="00271626" w:rsidRPr="006177C1">
        <w:rPr>
          <w:rFonts w:hint="eastAsia"/>
        </w:rPr>
        <w:t>市場創造型製品開発</w:t>
      </w:r>
      <w:r w:rsidR="001743D5" w:rsidRPr="006177C1">
        <w:rPr>
          <w:rFonts w:hint="eastAsia"/>
        </w:rPr>
        <w:t>分野</w:t>
      </w:r>
      <w:r w:rsidR="006F5D7A" w:rsidRPr="006177C1">
        <w:rPr>
          <w:rFonts w:hint="eastAsia"/>
        </w:rPr>
        <w:t>またはこれに</w:t>
      </w:r>
      <w:r w:rsidR="001C38AC" w:rsidRPr="006177C1">
        <w:rPr>
          <w:rFonts w:hint="eastAsia"/>
        </w:rPr>
        <w:t>関連する</w:t>
      </w:r>
      <w:r w:rsidR="006F5D7A" w:rsidRPr="006177C1">
        <w:rPr>
          <w:rFonts w:hint="eastAsia"/>
        </w:rPr>
        <w:t>マーケティング</w:t>
      </w:r>
      <w:r w:rsidR="001743D5" w:rsidRPr="006177C1">
        <w:rPr>
          <w:rFonts w:hint="eastAsia"/>
        </w:rPr>
        <w:t>分野</w:t>
      </w:r>
      <w:r w:rsidR="006F5D7A" w:rsidRPr="006177C1">
        <w:rPr>
          <w:rFonts w:hint="eastAsia"/>
        </w:rPr>
        <w:t>に</w:t>
      </w:r>
      <w:r w:rsidR="001743D5" w:rsidRPr="006177C1">
        <w:rPr>
          <w:rFonts w:hint="eastAsia"/>
        </w:rPr>
        <w:t>おける</w:t>
      </w:r>
      <w:r w:rsidRPr="006177C1">
        <w:rPr>
          <w:rFonts w:hint="eastAsia"/>
        </w:rPr>
        <w:t>諸問題の研究および実践を促進し、</w:t>
      </w:r>
      <w:r w:rsidR="00950E6C" w:rsidRPr="006177C1">
        <w:rPr>
          <w:rFonts w:hint="eastAsia"/>
        </w:rPr>
        <w:t>理論的研究と</w:t>
      </w:r>
      <w:r w:rsidRPr="006177C1">
        <w:rPr>
          <w:rFonts w:hint="eastAsia"/>
        </w:rPr>
        <w:t>実践の融合をもって、当該分野の発展に寄与するため、研究・実践成果を公表することを主たる目的とする。</w:t>
      </w:r>
    </w:p>
    <w:p w:rsidR="00E33358" w:rsidRPr="006177C1" w:rsidRDefault="00E33358"/>
    <w:p w:rsidR="00E33358" w:rsidRPr="006177C1" w:rsidRDefault="0064490C">
      <w:r w:rsidRPr="006177C1">
        <w:rPr>
          <w:rFonts w:hint="eastAsia"/>
        </w:rPr>
        <w:t>２．</w:t>
      </w:r>
      <w:r w:rsidR="00E33358" w:rsidRPr="006177C1">
        <w:rPr>
          <w:rFonts w:hint="eastAsia"/>
        </w:rPr>
        <w:t>投稿資格</w:t>
      </w:r>
    </w:p>
    <w:p w:rsidR="005513BE" w:rsidRPr="006177C1" w:rsidRDefault="004C3208" w:rsidP="00354B51">
      <w:pPr>
        <w:ind w:leftChars="100" w:left="630" w:hangingChars="200" w:hanging="420"/>
      </w:pPr>
      <w:r w:rsidRPr="006177C1">
        <w:rPr>
          <w:rFonts w:hint="eastAsia"/>
        </w:rPr>
        <w:t>日本市場創造研究会の会員、非会員を問わず誰でも投稿できる</w:t>
      </w:r>
      <w:r w:rsidR="00E33358" w:rsidRPr="006177C1">
        <w:rPr>
          <w:rFonts w:hint="eastAsia"/>
        </w:rPr>
        <w:t>。</w:t>
      </w:r>
      <w:r w:rsidR="00354B51" w:rsidRPr="006177C1">
        <w:rPr>
          <w:rFonts w:hint="eastAsia"/>
        </w:rPr>
        <w:t>（</w:t>
      </w:r>
      <w:r w:rsidR="005513BE" w:rsidRPr="006177C1">
        <w:rPr>
          <w:rFonts w:hint="eastAsia"/>
        </w:rPr>
        <w:t>学生・大学院生の投稿</w:t>
      </w:r>
      <w:r w:rsidR="00354B51" w:rsidRPr="006177C1">
        <w:rPr>
          <w:rFonts w:hint="eastAsia"/>
        </w:rPr>
        <w:t>も可。）</w:t>
      </w:r>
    </w:p>
    <w:p w:rsidR="00E955F9" w:rsidRPr="006177C1" w:rsidRDefault="00E33358" w:rsidP="00434C7F">
      <w:pPr>
        <w:ind w:left="630" w:hangingChars="300" w:hanging="630"/>
      </w:pPr>
      <w:r w:rsidRPr="006177C1">
        <w:rPr>
          <w:rFonts w:hint="eastAsia"/>
        </w:rPr>
        <w:t xml:space="preserve">　</w:t>
      </w:r>
    </w:p>
    <w:p w:rsidR="00E33358" w:rsidRPr="006177C1" w:rsidRDefault="007E581E" w:rsidP="007E581E">
      <w:pPr>
        <w:pStyle w:val="ad"/>
        <w:ind w:leftChars="0" w:left="0"/>
      </w:pPr>
      <w:r w:rsidRPr="006177C1">
        <w:rPr>
          <w:rFonts w:hint="eastAsia"/>
        </w:rPr>
        <w:t>３．</w:t>
      </w:r>
      <w:r w:rsidR="0064490C" w:rsidRPr="006177C1">
        <w:rPr>
          <w:rFonts w:hint="eastAsia"/>
        </w:rPr>
        <w:t>投稿原稿</w:t>
      </w:r>
    </w:p>
    <w:p w:rsidR="00E33358" w:rsidRPr="006177C1" w:rsidRDefault="00E6167E" w:rsidP="004B5796">
      <w:pPr>
        <w:ind w:firstLineChars="100" w:firstLine="210"/>
      </w:pPr>
      <w:r w:rsidRPr="006177C1">
        <w:rPr>
          <w:rFonts w:hint="eastAsia"/>
        </w:rPr>
        <w:t xml:space="preserve">(1) </w:t>
      </w:r>
      <w:r w:rsidR="00E33358" w:rsidRPr="006177C1">
        <w:rPr>
          <w:rFonts w:hint="eastAsia"/>
        </w:rPr>
        <w:t>投稿原稿は</w:t>
      </w:r>
      <w:r w:rsidR="002C2520" w:rsidRPr="006177C1">
        <w:rPr>
          <w:rFonts w:hint="eastAsia"/>
        </w:rPr>
        <w:t>上記</w:t>
      </w:r>
      <w:r w:rsidR="005513BE" w:rsidRPr="006177C1">
        <w:rPr>
          <w:rFonts w:hint="eastAsia"/>
        </w:rPr>
        <w:t xml:space="preserve"> </w:t>
      </w:r>
      <w:r w:rsidR="002C2520" w:rsidRPr="006177C1">
        <w:rPr>
          <w:rFonts w:hint="eastAsia"/>
        </w:rPr>
        <w:t>１.</w:t>
      </w:r>
      <w:r w:rsidR="005513BE" w:rsidRPr="006177C1">
        <w:rPr>
          <w:rFonts w:hint="eastAsia"/>
        </w:rPr>
        <w:t xml:space="preserve"> の</w:t>
      </w:r>
      <w:r w:rsidR="00E33358" w:rsidRPr="006177C1">
        <w:rPr>
          <w:rFonts w:hint="eastAsia"/>
        </w:rPr>
        <w:t>目的に合致し、かつ未発表のものに限る</w:t>
      </w:r>
      <w:r w:rsidR="00E955F9" w:rsidRPr="006177C1">
        <w:rPr>
          <w:rFonts w:hint="eastAsia"/>
        </w:rPr>
        <w:t>。</w:t>
      </w:r>
    </w:p>
    <w:p w:rsidR="00E33358" w:rsidRPr="006177C1" w:rsidRDefault="0064490C" w:rsidP="00FB63D5">
      <w:pPr>
        <w:ind w:leftChars="100" w:left="630" w:hangingChars="200" w:hanging="420"/>
      </w:pPr>
      <w:r w:rsidRPr="006177C1">
        <w:rPr>
          <w:rFonts w:hint="eastAsia"/>
        </w:rPr>
        <w:t xml:space="preserve">(2) </w:t>
      </w:r>
      <w:r w:rsidR="00E33358" w:rsidRPr="006177C1">
        <w:rPr>
          <w:rFonts w:hint="eastAsia"/>
        </w:rPr>
        <w:t>原稿の種類は、</w:t>
      </w:r>
      <w:r w:rsidR="00FB63D5" w:rsidRPr="006177C1">
        <w:rPr>
          <w:rFonts w:hint="eastAsia"/>
        </w:rPr>
        <w:t>「査読付論文」、「査読付研究ノート」、「事例研究」、「分科会研究ノート」、「書評」等、</w:t>
      </w:r>
      <w:r w:rsidR="00E33358" w:rsidRPr="006177C1">
        <w:rPr>
          <w:rFonts w:hint="eastAsia"/>
        </w:rPr>
        <w:t>幅広く募集する</w:t>
      </w:r>
      <w:r w:rsidR="00E955F9" w:rsidRPr="006177C1">
        <w:rPr>
          <w:rFonts w:hint="eastAsia"/>
        </w:rPr>
        <w:t>。</w:t>
      </w:r>
      <w:r w:rsidR="00FB63D5" w:rsidRPr="006177C1">
        <w:rPr>
          <w:rFonts w:hint="eastAsia"/>
        </w:rPr>
        <w:t>（ただし、「分科会研究ノート」は（社）日本市場創造研究会の分科会メンバーのみ応募可とする。）</w:t>
      </w:r>
    </w:p>
    <w:p w:rsidR="00E33358" w:rsidRPr="006177C1" w:rsidRDefault="0064490C" w:rsidP="00585949">
      <w:pPr>
        <w:ind w:leftChars="100" w:left="630" w:hangingChars="200" w:hanging="420"/>
      </w:pPr>
      <w:r w:rsidRPr="006177C1">
        <w:rPr>
          <w:rFonts w:hint="eastAsia"/>
        </w:rPr>
        <w:t xml:space="preserve">(3) </w:t>
      </w:r>
      <w:r w:rsidR="00E33358" w:rsidRPr="006177C1">
        <w:rPr>
          <w:rFonts w:hint="eastAsia"/>
        </w:rPr>
        <w:t>原稿は原則としてWord</w:t>
      </w:r>
      <w:r w:rsidR="002E6B87" w:rsidRPr="006177C1">
        <w:rPr>
          <w:rFonts w:hint="eastAsia"/>
        </w:rPr>
        <w:t>形式</w:t>
      </w:r>
      <w:r w:rsidR="00E33358" w:rsidRPr="006177C1">
        <w:rPr>
          <w:rFonts w:hint="eastAsia"/>
        </w:rPr>
        <w:t>のデータ原稿</w:t>
      </w:r>
      <w:r w:rsidR="005513BE" w:rsidRPr="006177C1">
        <w:rPr>
          <w:rFonts w:hint="eastAsia"/>
        </w:rPr>
        <w:t>で提出</w:t>
      </w:r>
      <w:r w:rsidR="00E33358" w:rsidRPr="006177C1">
        <w:rPr>
          <w:rFonts w:hint="eastAsia"/>
        </w:rPr>
        <w:t>する。</w:t>
      </w:r>
      <w:r w:rsidR="005513BE" w:rsidRPr="006177C1">
        <w:br/>
      </w:r>
      <w:r w:rsidR="00E33358" w:rsidRPr="006177C1">
        <w:rPr>
          <w:rFonts w:hint="eastAsia"/>
        </w:rPr>
        <w:t>論文の記述方式は日本</w:t>
      </w:r>
      <w:r w:rsidR="00271626" w:rsidRPr="006177C1">
        <w:rPr>
          <w:rFonts w:hint="eastAsia"/>
        </w:rPr>
        <w:t>市場創造研究会</w:t>
      </w:r>
      <w:r w:rsidR="006F5D7A" w:rsidRPr="006177C1">
        <w:rPr>
          <w:rFonts w:hint="eastAsia"/>
        </w:rPr>
        <w:t>研究論文集『</w:t>
      </w:r>
      <w:r w:rsidR="00E50281" w:rsidRPr="006177C1">
        <w:rPr>
          <w:rFonts w:hint="eastAsia"/>
        </w:rPr>
        <w:t>市場創造</w:t>
      </w:r>
      <w:r w:rsidR="00434C7F" w:rsidRPr="006177C1">
        <w:rPr>
          <w:rFonts w:hint="eastAsia"/>
        </w:rPr>
        <w:t>研究</w:t>
      </w:r>
      <w:r w:rsidR="006F5D7A" w:rsidRPr="006177C1">
        <w:rPr>
          <w:rFonts w:hint="eastAsia"/>
        </w:rPr>
        <w:t>』</w:t>
      </w:r>
      <w:r w:rsidR="00E33358" w:rsidRPr="006177C1">
        <w:rPr>
          <w:rFonts w:hint="eastAsia"/>
        </w:rPr>
        <w:t>論文</w:t>
      </w:r>
      <w:r w:rsidR="00354B51" w:rsidRPr="006177C1">
        <w:rPr>
          <w:rFonts w:hint="eastAsia"/>
        </w:rPr>
        <w:t>等</w:t>
      </w:r>
      <w:r w:rsidR="00E33358" w:rsidRPr="006177C1">
        <w:rPr>
          <w:rFonts w:hint="eastAsia"/>
        </w:rPr>
        <w:t>執筆</w:t>
      </w:r>
      <w:r w:rsidR="00AD5430" w:rsidRPr="006177C1">
        <w:rPr>
          <w:rFonts w:hint="eastAsia"/>
        </w:rPr>
        <w:t>要項</w:t>
      </w:r>
      <w:r w:rsidR="00E33358" w:rsidRPr="006177C1">
        <w:rPr>
          <w:rFonts w:hint="eastAsia"/>
        </w:rPr>
        <w:t>に準じるものとする。また、提出された原稿は返却しない。</w:t>
      </w:r>
    </w:p>
    <w:p w:rsidR="004C3208" w:rsidRPr="006177C1" w:rsidRDefault="00E33358" w:rsidP="004C3208">
      <w:pPr>
        <w:ind w:left="630" w:hangingChars="300" w:hanging="630"/>
      </w:pPr>
      <w:r w:rsidRPr="006177C1">
        <w:rPr>
          <w:rFonts w:hint="eastAsia"/>
        </w:rPr>
        <w:t xml:space="preserve">　</w:t>
      </w:r>
      <w:r w:rsidR="0064490C" w:rsidRPr="006177C1">
        <w:rPr>
          <w:rFonts w:hint="eastAsia"/>
        </w:rPr>
        <w:t xml:space="preserve">(4) </w:t>
      </w:r>
      <w:r w:rsidRPr="006177C1">
        <w:rPr>
          <w:rFonts w:hint="eastAsia"/>
        </w:rPr>
        <w:t>原稿の記述方式が執筆要項に添わない場合</w:t>
      </w:r>
      <w:r w:rsidR="00E6167E" w:rsidRPr="006177C1">
        <w:rPr>
          <w:rFonts w:hint="eastAsia"/>
        </w:rPr>
        <w:t>には</w:t>
      </w:r>
      <w:r w:rsidRPr="006177C1">
        <w:rPr>
          <w:rFonts w:hint="eastAsia"/>
        </w:rPr>
        <w:t>、編集委員会は著者に原稿の修正を要求したり、編集委員会の判断で原稿の修正を行</w:t>
      </w:r>
      <w:r w:rsidR="005513BE" w:rsidRPr="006177C1">
        <w:rPr>
          <w:rFonts w:hint="eastAsia"/>
        </w:rPr>
        <w:t>なったりするこ</w:t>
      </w:r>
      <w:r w:rsidRPr="006177C1">
        <w:rPr>
          <w:rFonts w:hint="eastAsia"/>
        </w:rPr>
        <w:t>とがある。</w:t>
      </w:r>
    </w:p>
    <w:p w:rsidR="00E33358" w:rsidRPr="006177C1" w:rsidRDefault="004C3208" w:rsidP="00354B51">
      <w:pPr>
        <w:ind w:leftChars="100" w:left="630" w:hangingChars="200" w:hanging="420"/>
      </w:pPr>
      <w:r w:rsidRPr="006177C1">
        <w:rPr>
          <w:rFonts w:hint="eastAsia"/>
        </w:rPr>
        <w:t xml:space="preserve">(5) </w:t>
      </w:r>
      <w:r w:rsidR="00434C7F" w:rsidRPr="006177C1">
        <w:rPr>
          <w:rFonts w:hint="eastAsia"/>
        </w:rPr>
        <w:t>査読対象となる</w:t>
      </w:r>
      <w:r w:rsidR="00354B51" w:rsidRPr="006177C1">
        <w:rPr>
          <w:rFonts w:hint="eastAsia"/>
        </w:rPr>
        <w:t>もの（「査読付論文」および「査読付研究ノート」）</w:t>
      </w:r>
      <w:r w:rsidR="00434C7F" w:rsidRPr="006177C1">
        <w:rPr>
          <w:rFonts w:hint="eastAsia"/>
        </w:rPr>
        <w:t>に限り、2名以上</w:t>
      </w:r>
      <w:r w:rsidR="00E33358" w:rsidRPr="006177C1">
        <w:rPr>
          <w:rFonts w:hint="eastAsia"/>
        </w:rPr>
        <w:t>の査読者により審査される。</w:t>
      </w:r>
      <w:r w:rsidR="00354B51" w:rsidRPr="006177C1">
        <w:rPr>
          <w:rFonts w:hint="eastAsia"/>
        </w:rPr>
        <w:t xml:space="preserve">　</w:t>
      </w:r>
      <w:r w:rsidR="00E33358" w:rsidRPr="006177C1">
        <w:rPr>
          <w:rFonts w:hint="eastAsia"/>
        </w:rPr>
        <w:t>審査は論文</w:t>
      </w:r>
      <w:r w:rsidR="00E6167E" w:rsidRPr="006177C1">
        <w:rPr>
          <w:rFonts w:hint="eastAsia"/>
        </w:rPr>
        <w:t>を</w:t>
      </w:r>
      <w:r w:rsidR="00E33358" w:rsidRPr="006177C1">
        <w:rPr>
          <w:rFonts w:hint="eastAsia"/>
        </w:rPr>
        <w:t>受付</w:t>
      </w:r>
      <w:r w:rsidR="00E6167E" w:rsidRPr="006177C1">
        <w:rPr>
          <w:rFonts w:hint="eastAsia"/>
        </w:rPr>
        <w:t>けた</w:t>
      </w:r>
      <w:r w:rsidR="00E33358" w:rsidRPr="006177C1">
        <w:rPr>
          <w:rFonts w:hint="eastAsia"/>
        </w:rPr>
        <w:t>後、速やかに行う。</w:t>
      </w:r>
    </w:p>
    <w:p w:rsidR="00E33358" w:rsidRPr="006177C1" w:rsidRDefault="00E33358">
      <w:pPr>
        <w:ind w:left="630" w:hangingChars="300" w:hanging="630"/>
      </w:pPr>
      <w:r w:rsidRPr="006177C1">
        <w:rPr>
          <w:rFonts w:hint="eastAsia"/>
        </w:rPr>
        <w:t xml:space="preserve">　</w:t>
      </w:r>
      <w:r w:rsidR="004C3208" w:rsidRPr="006177C1">
        <w:rPr>
          <w:rFonts w:hint="eastAsia"/>
        </w:rPr>
        <w:t>(6</w:t>
      </w:r>
      <w:r w:rsidR="0064490C" w:rsidRPr="006177C1">
        <w:rPr>
          <w:rFonts w:hint="eastAsia"/>
        </w:rPr>
        <w:t>)</w:t>
      </w:r>
      <w:r w:rsidR="005513BE" w:rsidRPr="006177C1">
        <w:rPr>
          <w:rFonts w:hint="eastAsia"/>
        </w:rPr>
        <w:t xml:space="preserve"> </w:t>
      </w:r>
      <w:r w:rsidRPr="006177C1">
        <w:rPr>
          <w:rFonts w:hint="eastAsia"/>
        </w:rPr>
        <w:t>審査の結果、</w:t>
      </w:r>
      <w:r w:rsidR="00354B51" w:rsidRPr="006177C1">
        <w:rPr>
          <w:rFonts w:hint="eastAsia"/>
        </w:rPr>
        <w:t>記述</w:t>
      </w:r>
      <w:r w:rsidRPr="006177C1">
        <w:rPr>
          <w:rFonts w:hint="eastAsia"/>
        </w:rPr>
        <w:t>内容の訂正を著者に要請することがある。</w:t>
      </w:r>
    </w:p>
    <w:p w:rsidR="00E33358" w:rsidRPr="006177C1" w:rsidRDefault="00E33358"/>
    <w:p w:rsidR="00E33358" w:rsidRPr="006177C1" w:rsidRDefault="004C3208">
      <w:r w:rsidRPr="006177C1">
        <w:rPr>
          <w:rFonts w:hint="eastAsia"/>
        </w:rPr>
        <w:t>４</w:t>
      </w:r>
      <w:r w:rsidR="0064490C" w:rsidRPr="006177C1">
        <w:rPr>
          <w:rFonts w:hint="eastAsia"/>
        </w:rPr>
        <w:t>．</w:t>
      </w:r>
      <w:r w:rsidR="00E33358" w:rsidRPr="006177C1">
        <w:rPr>
          <w:rFonts w:hint="eastAsia"/>
        </w:rPr>
        <w:t>投稿原稿の採否および掲載</w:t>
      </w:r>
    </w:p>
    <w:p w:rsidR="00E33358" w:rsidRPr="006177C1" w:rsidRDefault="0064490C" w:rsidP="004B5796">
      <w:pPr>
        <w:ind w:firstLineChars="100" w:firstLine="210"/>
      </w:pPr>
      <w:r w:rsidRPr="006177C1">
        <w:rPr>
          <w:rFonts w:hint="eastAsia"/>
        </w:rPr>
        <w:t xml:space="preserve">(1) </w:t>
      </w:r>
      <w:r w:rsidR="00E33358" w:rsidRPr="006177C1">
        <w:rPr>
          <w:rFonts w:hint="eastAsia"/>
        </w:rPr>
        <w:t>投稿原稿の採否および掲載は編集委員会</w:t>
      </w:r>
      <w:r w:rsidR="00E6167E" w:rsidRPr="006177C1">
        <w:rPr>
          <w:rFonts w:hint="eastAsia"/>
        </w:rPr>
        <w:t>の</w:t>
      </w:r>
      <w:r w:rsidR="00E33358" w:rsidRPr="006177C1">
        <w:rPr>
          <w:rFonts w:hint="eastAsia"/>
        </w:rPr>
        <w:t>決定</w:t>
      </w:r>
      <w:r w:rsidR="00E6167E" w:rsidRPr="006177C1">
        <w:rPr>
          <w:rFonts w:hint="eastAsia"/>
        </w:rPr>
        <w:t>による</w:t>
      </w:r>
      <w:r w:rsidR="00E33358" w:rsidRPr="006177C1">
        <w:rPr>
          <w:rFonts w:hint="eastAsia"/>
        </w:rPr>
        <w:t>。</w:t>
      </w:r>
    </w:p>
    <w:p w:rsidR="00E33358" w:rsidRPr="006177C1" w:rsidRDefault="0064490C" w:rsidP="00950E6C">
      <w:pPr>
        <w:ind w:leftChars="100" w:left="630" w:hangingChars="200" w:hanging="420"/>
      </w:pPr>
      <w:r w:rsidRPr="006177C1">
        <w:rPr>
          <w:rFonts w:hint="eastAsia"/>
        </w:rPr>
        <w:t xml:space="preserve">(2) </w:t>
      </w:r>
      <w:r w:rsidR="00E33358" w:rsidRPr="006177C1">
        <w:rPr>
          <w:rFonts w:hint="eastAsia"/>
        </w:rPr>
        <w:t>投稿原稿、再提出原稿の受付日は当該原稿が本</w:t>
      </w:r>
      <w:r w:rsidR="00B4725B" w:rsidRPr="006177C1">
        <w:rPr>
          <w:rFonts w:hint="eastAsia"/>
        </w:rPr>
        <w:t>研究会事務局</w:t>
      </w:r>
      <w:r w:rsidR="00E33358" w:rsidRPr="006177C1">
        <w:rPr>
          <w:rFonts w:hint="eastAsia"/>
        </w:rPr>
        <w:t>へ到着した日とする。また、受</w:t>
      </w:r>
      <w:r w:rsidR="00B4725B" w:rsidRPr="006177C1">
        <w:rPr>
          <w:rFonts w:hint="eastAsia"/>
        </w:rPr>
        <w:t>理</w:t>
      </w:r>
      <w:r w:rsidR="00E33358" w:rsidRPr="006177C1">
        <w:rPr>
          <w:rFonts w:hint="eastAsia"/>
        </w:rPr>
        <w:t>日は当該論文の採択を編集委員会が決定した日とする。</w:t>
      </w:r>
    </w:p>
    <w:p w:rsidR="00EA227E" w:rsidRPr="006177C1" w:rsidRDefault="00EA227E" w:rsidP="00585949">
      <w:pPr>
        <w:ind w:left="210"/>
      </w:pPr>
    </w:p>
    <w:p w:rsidR="00E33358" w:rsidRPr="006177C1" w:rsidRDefault="004C3208">
      <w:pPr>
        <w:ind w:left="630" w:hangingChars="300" w:hanging="630"/>
      </w:pPr>
      <w:r w:rsidRPr="006177C1">
        <w:rPr>
          <w:rFonts w:hint="eastAsia"/>
        </w:rPr>
        <w:t>５</w:t>
      </w:r>
      <w:r w:rsidR="0064490C" w:rsidRPr="006177C1">
        <w:rPr>
          <w:rFonts w:hint="eastAsia"/>
        </w:rPr>
        <w:t>．</w:t>
      </w:r>
      <w:r w:rsidR="00E33358" w:rsidRPr="006177C1">
        <w:rPr>
          <w:rFonts w:hint="eastAsia"/>
        </w:rPr>
        <w:t>受理された投稿原稿の校正</w:t>
      </w:r>
    </w:p>
    <w:p w:rsidR="00E33358" w:rsidRPr="006177C1" w:rsidRDefault="00E33358" w:rsidP="00AD5430">
      <w:pPr>
        <w:ind w:leftChars="200" w:left="420"/>
        <w:jc w:val="left"/>
      </w:pPr>
      <w:r w:rsidRPr="006177C1">
        <w:rPr>
          <w:rFonts w:hint="eastAsia"/>
        </w:rPr>
        <w:t>初校の校正は筆者が行う</w:t>
      </w:r>
      <w:r w:rsidR="00E6167E" w:rsidRPr="006177C1">
        <w:rPr>
          <w:rFonts w:hint="eastAsia"/>
        </w:rPr>
        <w:t>こと</w:t>
      </w:r>
      <w:r w:rsidRPr="006177C1">
        <w:rPr>
          <w:rFonts w:hint="eastAsia"/>
        </w:rPr>
        <w:t>。誤植訂正以外の修正、図表・写真類の修正および差し替えは認めない。</w:t>
      </w:r>
    </w:p>
    <w:p w:rsidR="00E33358" w:rsidRPr="006177C1" w:rsidRDefault="00E33358" w:rsidP="00950E6C"/>
    <w:p w:rsidR="00950E6C" w:rsidRPr="006177C1" w:rsidRDefault="00950E6C">
      <w:pPr>
        <w:ind w:left="630" w:hangingChars="300" w:hanging="630"/>
      </w:pPr>
    </w:p>
    <w:p w:rsidR="00E33358" w:rsidRPr="006177C1" w:rsidRDefault="00950E6C" w:rsidP="0064490C">
      <w:pPr>
        <w:ind w:left="630" w:hangingChars="300" w:hanging="630"/>
      </w:pPr>
      <w:r w:rsidRPr="006177C1">
        <w:br w:type="page"/>
      </w:r>
      <w:r w:rsidR="004C3208" w:rsidRPr="006177C1">
        <w:rPr>
          <w:rFonts w:hint="eastAsia"/>
        </w:rPr>
        <w:lastRenderedPageBreak/>
        <w:t>６</w:t>
      </w:r>
      <w:r w:rsidR="0064490C" w:rsidRPr="006177C1">
        <w:rPr>
          <w:rFonts w:hint="eastAsia"/>
        </w:rPr>
        <w:t>．</w:t>
      </w:r>
      <w:r w:rsidR="00E33358" w:rsidRPr="006177C1">
        <w:rPr>
          <w:rFonts w:hint="eastAsia"/>
        </w:rPr>
        <w:t>著作権</w:t>
      </w:r>
    </w:p>
    <w:p w:rsidR="00E33358" w:rsidRPr="006177C1" w:rsidRDefault="0064490C" w:rsidP="00585949">
      <w:pPr>
        <w:ind w:leftChars="100" w:left="598" w:hangingChars="185" w:hanging="388"/>
      </w:pPr>
      <w:r w:rsidRPr="006177C1">
        <w:rPr>
          <w:rFonts w:hint="eastAsia"/>
        </w:rPr>
        <w:t xml:space="preserve">(1) </w:t>
      </w:r>
      <w:r w:rsidR="00E33358" w:rsidRPr="006177C1">
        <w:rPr>
          <w:rFonts w:hint="eastAsia"/>
        </w:rPr>
        <w:t>本</w:t>
      </w:r>
      <w:r w:rsidR="00600C70" w:rsidRPr="006177C1">
        <w:rPr>
          <w:rFonts w:hint="eastAsia"/>
        </w:rPr>
        <w:t>論文集</w:t>
      </w:r>
      <w:r w:rsidR="00E33358" w:rsidRPr="006177C1">
        <w:rPr>
          <w:rFonts w:hint="eastAsia"/>
        </w:rPr>
        <w:t>に掲載された論文などの著作権および版権は</w:t>
      </w:r>
      <w:r w:rsidR="00E929AF" w:rsidRPr="006177C1">
        <w:rPr>
          <w:rFonts w:hint="eastAsia"/>
        </w:rPr>
        <w:t>著者に</w:t>
      </w:r>
      <w:r w:rsidR="00E33358" w:rsidRPr="006177C1">
        <w:rPr>
          <w:rFonts w:hint="eastAsia"/>
        </w:rPr>
        <w:t>帰属する。</w:t>
      </w:r>
    </w:p>
    <w:p w:rsidR="00E33358" w:rsidRPr="006177C1" w:rsidRDefault="0064490C">
      <w:pPr>
        <w:ind w:leftChars="100" w:left="630" w:hangingChars="200" w:hanging="420"/>
      </w:pPr>
      <w:r w:rsidRPr="006177C1">
        <w:rPr>
          <w:rFonts w:hint="eastAsia"/>
        </w:rPr>
        <w:t xml:space="preserve">(2) </w:t>
      </w:r>
      <w:r w:rsidR="00E33358" w:rsidRPr="006177C1">
        <w:rPr>
          <w:rFonts w:hint="eastAsia"/>
        </w:rPr>
        <w:t>著作権に関し問題が発生した場合は、著者の責任において処理する。</w:t>
      </w:r>
    </w:p>
    <w:p w:rsidR="007D5517" w:rsidRPr="006177C1" w:rsidRDefault="0064490C" w:rsidP="00585949">
      <w:pPr>
        <w:ind w:leftChars="100" w:left="630" w:hangingChars="200" w:hanging="420"/>
      </w:pPr>
      <w:r w:rsidRPr="006177C1">
        <w:rPr>
          <w:rFonts w:hint="eastAsia"/>
        </w:rPr>
        <w:t xml:space="preserve">(3) </w:t>
      </w:r>
      <w:r w:rsidR="007D5517" w:rsidRPr="006177C1">
        <w:rPr>
          <w:rFonts w:hint="eastAsia"/>
        </w:rPr>
        <w:t>本研究会が投稿された論文などの掲載を決定した際には、著者と本研究会</w:t>
      </w:r>
      <w:r w:rsidR="00DD14FF" w:rsidRPr="006177C1">
        <w:rPr>
          <w:rFonts w:hint="eastAsia"/>
        </w:rPr>
        <w:t>の間で</w:t>
      </w:r>
      <w:r w:rsidR="007D5517" w:rsidRPr="006177C1">
        <w:rPr>
          <w:rFonts w:hint="eastAsia"/>
        </w:rPr>
        <w:t>著作物利用許諾に関</w:t>
      </w:r>
      <w:r w:rsidR="00DD14FF" w:rsidRPr="006177C1">
        <w:rPr>
          <w:rFonts w:hint="eastAsia"/>
        </w:rPr>
        <w:t>する</w:t>
      </w:r>
      <w:r w:rsidR="007D5517" w:rsidRPr="006177C1">
        <w:rPr>
          <w:rFonts w:hint="eastAsia"/>
        </w:rPr>
        <w:t>契約を</w:t>
      </w:r>
      <w:r w:rsidR="00DD14FF" w:rsidRPr="006177C1">
        <w:rPr>
          <w:rFonts w:hint="eastAsia"/>
        </w:rPr>
        <w:t>速やかに取り交わす。</w:t>
      </w:r>
    </w:p>
    <w:p w:rsidR="00E33358" w:rsidRPr="006177C1" w:rsidRDefault="0064490C" w:rsidP="00585949">
      <w:pPr>
        <w:ind w:leftChars="100" w:left="630" w:hangingChars="200" w:hanging="420"/>
      </w:pPr>
      <w:r w:rsidRPr="006177C1">
        <w:rPr>
          <w:rFonts w:hint="eastAsia"/>
        </w:rPr>
        <w:t xml:space="preserve">(4) </w:t>
      </w:r>
      <w:r w:rsidR="00E33358" w:rsidRPr="006177C1">
        <w:rPr>
          <w:rFonts w:hint="eastAsia"/>
        </w:rPr>
        <w:t>本</w:t>
      </w:r>
      <w:r w:rsidR="00B4725B" w:rsidRPr="006177C1">
        <w:rPr>
          <w:rFonts w:hint="eastAsia"/>
        </w:rPr>
        <w:t>研究</w:t>
      </w:r>
      <w:r w:rsidR="00E33358" w:rsidRPr="006177C1">
        <w:rPr>
          <w:rFonts w:hint="eastAsia"/>
        </w:rPr>
        <w:t>会は、掲載された論文等を</w:t>
      </w:r>
      <w:r w:rsidR="00B4725B" w:rsidRPr="006177C1">
        <w:rPr>
          <w:rFonts w:hint="eastAsia"/>
        </w:rPr>
        <w:t>研究</w:t>
      </w:r>
      <w:r w:rsidR="00E33358" w:rsidRPr="006177C1">
        <w:rPr>
          <w:rFonts w:hint="eastAsia"/>
        </w:rPr>
        <w:t>会が指定する方法で配布・販売する権利を有する。販売に伴い収益金が生じた場合は、原則として</w:t>
      </w:r>
      <w:r w:rsidR="00B4725B" w:rsidRPr="006177C1">
        <w:rPr>
          <w:rFonts w:hint="eastAsia"/>
        </w:rPr>
        <w:t>研究会</w:t>
      </w:r>
      <w:r w:rsidR="00E33358" w:rsidRPr="006177C1">
        <w:rPr>
          <w:rFonts w:hint="eastAsia"/>
        </w:rPr>
        <w:t>に帰属する。</w:t>
      </w:r>
    </w:p>
    <w:p w:rsidR="00E33358" w:rsidRPr="006177C1" w:rsidRDefault="0064490C" w:rsidP="0064490C">
      <w:pPr>
        <w:ind w:leftChars="100" w:left="630" w:hangingChars="200" w:hanging="420"/>
      </w:pPr>
      <w:r w:rsidRPr="006177C1">
        <w:rPr>
          <w:rFonts w:hint="eastAsia"/>
        </w:rPr>
        <w:t xml:space="preserve">(5) </w:t>
      </w:r>
      <w:r w:rsidR="00C55544" w:rsidRPr="006177C1">
        <w:rPr>
          <w:rFonts w:hint="eastAsia"/>
        </w:rPr>
        <w:t>著者</w:t>
      </w:r>
      <w:r w:rsidR="00E33358" w:rsidRPr="006177C1">
        <w:rPr>
          <w:rFonts w:hint="eastAsia"/>
        </w:rPr>
        <w:t>に対しては、本</w:t>
      </w:r>
      <w:r w:rsidR="00600C70" w:rsidRPr="006177C1">
        <w:rPr>
          <w:rFonts w:hint="eastAsia"/>
        </w:rPr>
        <w:t>論文集</w:t>
      </w:r>
      <w:r w:rsidR="00434C7F" w:rsidRPr="006177C1">
        <w:rPr>
          <w:rFonts w:hint="eastAsia"/>
        </w:rPr>
        <w:t>5</w:t>
      </w:r>
      <w:r w:rsidR="00E33358" w:rsidRPr="006177C1">
        <w:rPr>
          <w:rFonts w:hint="eastAsia"/>
        </w:rPr>
        <w:t>冊を進呈する</w:t>
      </w:r>
      <w:r w:rsidR="00DD14FF" w:rsidRPr="006177C1">
        <w:rPr>
          <w:rFonts w:hint="eastAsia"/>
        </w:rPr>
        <w:t>。また、著者が追加部数もしくは執筆頁の別刷りを必要とする場合には</w:t>
      </w:r>
      <w:r w:rsidR="00E33358" w:rsidRPr="006177C1">
        <w:rPr>
          <w:rFonts w:hint="eastAsia"/>
        </w:rPr>
        <w:t>実費</w:t>
      </w:r>
      <w:r w:rsidR="00DD14FF" w:rsidRPr="006177C1">
        <w:rPr>
          <w:rFonts w:hint="eastAsia"/>
        </w:rPr>
        <w:t>を請求する</w:t>
      </w:r>
      <w:r w:rsidR="00E33358" w:rsidRPr="006177C1">
        <w:rPr>
          <w:rFonts w:hint="eastAsia"/>
        </w:rPr>
        <w:t>。</w:t>
      </w:r>
    </w:p>
    <w:p w:rsidR="00E50281" w:rsidRPr="006177C1" w:rsidRDefault="00E50281">
      <w:pPr>
        <w:ind w:leftChars="100" w:left="630" w:hangingChars="200" w:hanging="420"/>
      </w:pPr>
    </w:p>
    <w:p w:rsidR="00745A11" w:rsidRPr="006177C1" w:rsidRDefault="00745A11">
      <w:pPr>
        <w:ind w:leftChars="100" w:left="630" w:hangingChars="200" w:hanging="420"/>
      </w:pPr>
    </w:p>
    <w:p w:rsidR="00E33358" w:rsidRPr="006177C1" w:rsidRDefault="00E33358">
      <w:pPr>
        <w:ind w:leftChars="100" w:left="630" w:hangingChars="200" w:hanging="420"/>
      </w:pPr>
      <w:r w:rsidRPr="006177C1">
        <w:rPr>
          <w:rFonts w:hint="eastAsia"/>
        </w:rPr>
        <w:t>附則</w:t>
      </w:r>
    </w:p>
    <w:p w:rsidR="00E33358" w:rsidRPr="006177C1" w:rsidRDefault="00E33358" w:rsidP="00585949">
      <w:pPr>
        <w:numPr>
          <w:ilvl w:val="0"/>
          <w:numId w:val="16"/>
        </w:numPr>
      </w:pPr>
      <w:r w:rsidRPr="006177C1">
        <w:rPr>
          <w:rFonts w:hint="eastAsia"/>
        </w:rPr>
        <w:t>この規定は、</w:t>
      </w:r>
      <w:r w:rsidR="00E50281" w:rsidRPr="006177C1">
        <w:rPr>
          <w:rFonts w:hint="eastAsia"/>
        </w:rPr>
        <w:t>2011</w:t>
      </w:r>
      <w:r w:rsidRPr="006177C1">
        <w:rPr>
          <w:rFonts w:hint="eastAsia"/>
        </w:rPr>
        <w:t>年</w:t>
      </w:r>
      <w:r w:rsidR="00E50281" w:rsidRPr="006177C1">
        <w:rPr>
          <w:rFonts w:hint="eastAsia"/>
        </w:rPr>
        <w:t>6</w:t>
      </w:r>
      <w:r w:rsidRPr="006177C1">
        <w:rPr>
          <w:rFonts w:hint="eastAsia"/>
        </w:rPr>
        <w:t>月</w:t>
      </w:r>
      <w:r w:rsidR="00E50281" w:rsidRPr="006177C1">
        <w:rPr>
          <w:rFonts w:hint="eastAsia"/>
        </w:rPr>
        <w:t>28</w:t>
      </w:r>
      <w:r w:rsidRPr="006177C1">
        <w:rPr>
          <w:rFonts w:hint="eastAsia"/>
        </w:rPr>
        <w:t>日から施行する。</w:t>
      </w:r>
    </w:p>
    <w:p w:rsidR="00950E6C" w:rsidRPr="006177C1" w:rsidRDefault="00950E6C" w:rsidP="00585949">
      <w:pPr>
        <w:numPr>
          <w:ilvl w:val="0"/>
          <w:numId w:val="16"/>
        </w:numPr>
      </w:pPr>
      <w:r w:rsidRPr="006177C1">
        <w:rPr>
          <w:rFonts w:hint="eastAsia"/>
        </w:rPr>
        <w:t>2013年</w:t>
      </w:r>
      <w:r w:rsidR="006F5D7A" w:rsidRPr="006177C1">
        <w:rPr>
          <w:rFonts w:hint="eastAsia"/>
        </w:rPr>
        <w:t>10</w:t>
      </w:r>
      <w:r w:rsidRPr="006177C1">
        <w:rPr>
          <w:rFonts w:hint="eastAsia"/>
        </w:rPr>
        <w:t>月1日一部改訂</w:t>
      </w:r>
    </w:p>
    <w:p w:rsidR="002E6B87" w:rsidRPr="006177C1" w:rsidRDefault="002E6B87" w:rsidP="00585949">
      <w:pPr>
        <w:numPr>
          <w:ilvl w:val="0"/>
          <w:numId w:val="16"/>
        </w:numPr>
      </w:pPr>
      <w:r w:rsidRPr="006177C1">
        <w:t>2014年10月9日</w:t>
      </w:r>
      <w:r w:rsidRPr="006177C1">
        <w:rPr>
          <w:rFonts w:hint="eastAsia"/>
        </w:rPr>
        <w:t>一部改訂</w:t>
      </w:r>
    </w:p>
    <w:p w:rsidR="007D5517" w:rsidRPr="006177C1" w:rsidRDefault="007D5517" w:rsidP="00585949">
      <w:pPr>
        <w:numPr>
          <w:ilvl w:val="0"/>
          <w:numId w:val="16"/>
        </w:numPr>
      </w:pPr>
      <w:r w:rsidRPr="006177C1">
        <w:rPr>
          <w:rFonts w:hint="eastAsia"/>
        </w:rPr>
        <w:t>2015年</w:t>
      </w:r>
      <w:r w:rsidR="00F84491" w:rsidRPr="006177C1">
        <w:rPr>
          <w:rFonts w:hint="eastAsia"/>
        </w:rPr>
        <w:t>9</w:t>
      </w:r>
      <w:r w:rsidRPr="006177C1">
        <w:rPr>
          <w:rFonts w:hint="eastAsia"/>
        </w:rPr>
        <w:t>月</w:t>
      </w:r>
      <w:r w:rsidR="006177C1" w:rsidRPr="006177C1">
        <w:rPr>
          <w:rFonts w:hint="eastAsia"/>
        </w:rPr>
        <w:t>16</w:t>
      </w:r>
      <w:r w:rsidRPr="006177C1">
        <w:rPr>
          <w:rFonts w:hint="eastAsia"/>
        </w:rPr>
        <w:t>日一部改訂</w:t>
      </w:r>
    </w:p>
    <w:p w:rsidR="00600C70" w:rsidRPr="006177C1" w:rsidRDefault="00600C70" w:rsidP="00600C70"/>
    <w:p w:rsidR="005E4379" w:rsidRPr="006177C1" w:rsidRDefault="00FB0EDD" w:rsidP="00E66351">
      <w:pPr>
        <w:jc w:val="right"/>
      </w:pPr>
      <w:r w:rsidRPr="006177C1">
        <w:rPr>
          <w:rFonts w:hint="eastAsia"/>
          <w:lang w:eastAsia="zh-TW"/>
        </w:rPr>
        <w:t>以上</w:t>
      </w:r>
      <w:bookmarkEnd w:id="0"/>
    </w:p>
    <w:sectPr w:rsidR="005E4379" w:rsidRPr="006177C1" w:rsidSect="00950E6C">
      <w:footerReference w:type="default" r:id="rId8"/>
      <w:footnotePr>
        <w:pos w:val="beneathText"/>
        <w:numRestart w:val="eachSect"/>
      </w:footnotePr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B2" w:rsidRDefault="00C913B2">
      <w:r>
        <w:separator/>
      </w:r>
    </w:p>
  </w:endnote>
  <w:endnote w:type="continuationSeparator" w:id="0">
    <w:p w:rsidR="00C913B2" w:rsidRDefault="00C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177C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B2" w:rsidRDefault="00C913B2">
      <w:r>
        <w:separator/>
      </w:r>
    </w:p>
  </w:footnote>
  <w:footnote w:type="continuationSeparator" w:id="0">
    <w:p w:rsidR="00C913B2" w:rsidRDefault="00C9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87F6D24"/>
    <w:multiLevelType w:val="hybridMultilevel"/>
    <w:tmpl w:val="A7A611A2"/>
    <w:lvl w:ilvl="0" w:tplc="529237A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74C3DF1"/>
    <w:multiLevelType w:val="hybridMultilevel"/>
    <w:tmpl w:val="42565E40"/>
    <w:lvl w:ilvl="0" w:tplc="DECCC8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1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2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8703AC4"/>
    <w:multiLevelType w:val="hybridMultilevel"/>
    <w:tmpl w:val="55AC0DF6"/>
    <w:lvl w:ilvl="0" w:tplc="D23E561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72865E33"/>
    <w:multiLevelType w:val="hybridMultilevel"/>
    <w:tmpl w:val="33B63D12"/>
    <w:lvl w:ilvl="0" w:tplc="7EA2A6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17"/>
  </w:num>
  <w:num w:numId="8">
    <w:abstractNumId w:val="2"/>
  </w:num>
  <w:num w:numId="9">
    <w:abstractNumId w:val="19"/>
  </w:num>
  <w:num w:numId="10">
    <w:abstractNumId w:val="3"/>
  </w:num>
  <w:num w:numId="11">
    <w:abstractNumId w:val="11"/>
  </w:num>
  <w:num w:numId="12">
    <w:abstractNumId w:val="22"/>
  </w:num>
  <w:num w:numId="13">
    <w:abstractNumId w:val="10"/>
  </w:num>
  <w:num w:numId="14">
    <w:abstractNumId w:val="6"/>
  </w:num>
  <w:num w:numId="15">
    <w:abstractNumId w:val="18"/>
  </w:num>
  <w:num w:numId="16">
    <w:abstractNumId w:val="20"/>
  </w:num>
  <w:num w:numId="17">
    <w:abstractNumId w:val="5"/>
  </w:num>
  <w:num w:numId="18">
    <w:abstractNumId w:val="16"/>
  </w:num>
  <w:num w:numId="19">
    <w:abstractNumId w:val="0"/>
  </w:num>
  <w:num w:numId="20">
    <w:abstractNumId w:val="7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7"/>
    <w:rsid w:val="000120B4"/>
    <w:rsid w:val="00020960"/>
    <w:rsid w:val="00097832"/>
    <w:rsid w:val="000A627D"/>
    <w:rsid w:val="000B393E"/>
    <w:rsid w:val="000C1610"/>
    <w:rsid w:val="000C47D2"/>
    <w:rsid w:val="000E49D6"/>
    <w:rsid w:val="000E766C"/>
    <w:rsid w:val="00121474"/>
    <w:rsid w:val="0015181A"/>
    <w:rsid w:val="00171798"/>
    <w:rsid w:val="001743D5"/>
    <w:rsid w:val="001A51CB"/>
    <w:rsid w:val="001B2D03"/>
    <w:rsid w:val="001C38AC"/>
    <w:rsid w:val="001E16BF"/>
    <w:rsid w:val="00216C5A"/>
    <w:rsid w:val="0022402E"/>
    <w:rsid w:val="00240917"/>
    <w:rsid w:val="00271626"/>
    <w:rsid w:val="00276EF1"/>
    <w:rsid w:val="00296F11"/>
    <w:rsid w:val="002A35B2"/>
    <w:rsid w:val="002A6E55"/>
    <w:rsid w:val="002C2520"/>
    <w:rsid w:val="002C30D7"/>
    <w:rsid w:val="002E6B87"/>
    <w:rsid w:val="002E70E7"/>
    <w:rsid w:val="002E7F78"/>
    <w:rsid w:val="002F534D"/>
    <w:rsid w:val="00343EAA"/>
    <w:rsid w:val="0034555C"/>
    <w:rsid w:val="003535FB"/>
    <w:rsid w:val="00354B5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3E3A"/>
    <w:rsid w:val="00434C7F"/>
    <w:rsid w:val="004603DE"/>
    <w:rsid w:val="004954A1"/>
    <w:rsid w:val="004B5796"/>
    <w:rsid w:val="004C3208"/>
    <w:rsid w:val="004C33B9"/>
    <w:rsid w:val="004F1948"/>
    <w:rsid w:val="00502409"/>
    <w:rsid w:val="00512D4E"/>
    <w:rsid w:val="005160CC"/>
    <w:rsid w:val="005513BE"/>
    <w:rsid w:val="00554F90"/>
    <w:rsid w:val="00556CFD"/>
    <w:rsid w:val="00564D9E"/>
    <w:rsid w:val="00585949"/>
    <w:rsid w:val="005C4E81"/>
    <w:rsid w:val="005E4379"/>
    <w:rsid w:val="00600C70"/>
    <w:rsid w:val="006177C1"/>
    <w:rsid w:val="00624AFC"/>
    <w:rsid w:val="006251B2"/>
    <w:rsid w:val="00630690"/>
    <w:rsid w:val="0064490C"/>
    <w:rsid w:val="006B2E5B"/>
    <w:rsid w:val="006E72EE"/>
    <w:rsid w:val="006F4739"/>
    <w:rsid w:val="006F5D7A"/>
    <w:rsid w:val="006F7C47"/>
    <w:rsid w:val="00707D4C"/>
    <w:rsid w:val="00745A11"/>
    <w:rsid w:val="007913D3"/>
    <w:rsid w:val="00795CC8"/>
    <w:rsid w:val="007C43A4"/>
    <w:rsid w:val="007D5517"/>
    <w:rsid w:val="007E581E"/>
    <w:rsid w:val="007F4880"/>
    <w:rsid w:val="008036D1"/>
    <w:rsid w:val="0080665B"/>
    <w:rsid w:val="00820076"/>
    <w:rsid w:val="00892B08"/>
    <w:rsid w:val="008C6949"/>
    <w:rsid w:val="00906227"/>
    <w:rsid w:val="00914E1B"/>
    <w:rsid w:val="00923CD1"/>
    <w:rsid w:val="00950E6C"/>
    <w:rsid w:val="00966680"/>
    <w:rsid w:val="00974860"/>
    <w:rsid w:val="009C56A7"/>
    <w:rsid w:val="00A20BC1"/>
    <w:rsid w:val="00A70BDD"/>
    <w:rsid w:val="00AC20ED"/>
    <w:rsid w:val="00AC3C3B"/>
    <w:rsid w:val="00AD5430"/>
    <w:rsid w:val="00AF53FD"/>
    <w:rsid w:val="00B3135E"/>
    <w:rsid w:val="00B4641C"/>
    <w:rsid w:val="00B4725B"/>
    <w:rsid w:val="00B76F49"/>
    <w:rsid w:val="00BA4AC7"/>
    <w:rsid w:val="00BA76A7"/>
    <w:rsid w:val="00BC3EE3"/>
    <w:rsid w:val="00BC45B3"/>
    <w:rsid w:val="00C067CD"/>
    <w:rsid w:val="00C22150"/>
    <w:rsid w:val="00C24B65"/>
    <w:rsid w:val="00C55544"/>
    <w:rsid w:val="00C63A7B"/>
    <w:rsid w:val="00C913B2"/>
    <w:rsid w:val="00CB1ABE"/>
    <w:rsid w:val="00D03EF3"/>
    <w:rsid w:val="00D06A06"/>
    <w:rsid w:val="00DD14FF"/>
    <w:rsid w:val="00DE3246"/>
    <w:rsid w:val="00E11BA2"/>
    <w:rsid w:val="00E33358"/>
    <w:rsid w:val="00E369C6"/>
    <w:rsid w:val="00E50281"/>
    <w:rsid w:val="00E51AFD"/>
    <w:rsid w:val="00E6167E"/>
    <w:rsid w:val="00E66351"/>
    <w:rsid w:val="00E929AF"/>
    <w:rsid w:val="00E955F9"/>
    <w:rsid w:val="00EA227E"/>
    <w:rsid w:val="00EE7BF6"/>
    <w:rsid w:val="00F0753E"/>
    <w:rsid w:val="00F316B0"/>
    <w:rsid w:val="00F36CEC"/>
    <w:rsid w:val="00F42C01"/>
    <w:rsid w:val="00F42C4C"/>
    <w:rsid w:val="00F84491"/>
    <w:rsid w:val="00FB0EDD"/>
    <w:rsid w:val="00FB63D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論文投稿規定</vt:lpstr>
    </vt:vector>
  </TitlesOfParts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論文投稿規定</dc:title>
  <dc:creator/>
  <cp:lastModifiedBy/>
  <cp:revision>1</cp:revision>
  <dcterms:created xsi:type="dcterms:W3CDTF">2015-07-30T04:39:00Z</dcterms:created>
  <dcterms:modified xsi:type="dcterms:W3CDTF">2015-09-16T06:37:00Z</dcterms:modified>
</cp:coreProperties>
</file>